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23577B" w:rsidRDefault="0023577B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23577B" w:rsidRDefault="0023577B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357753" w:rsidRPr="0041254C" w:rsidRDefault="00357753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71666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Técnico 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CD0B7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Sección </w:t>
            </w:r>
            <w:r w:rsidR="00CD0B72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Cajas </w:t>
            </w:r>
          </w:p>
        </w:tc>
      </w:tr>
    </w:tbl>
    <w:p w:rsidR="00432BBF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577B" w:rsidRPr="00716668" w:rsidRDefault="0023577B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Default="00474A82" w:rsidP="00716668">
      <w:pPr>
        <w:suppressAutoHyphens/>
        <w:jc w:val="both"/>
        <w:rPr>
          <w:rFonts w:ascii="Bookman Old Style" w:hAnsi="Bookman Old Style"/>
          <w:sz w:val="14"/>
        </w:rPr>
      </w:pPr>
    </w:p>
    <w:p w:rsidR="00357753" w:rsidRPr="0041254C" w:rsidRDefault="00357753" w:rsidP="00716668">
      <w:pPr>
        <w:suppressAutoHyphens/>
        <w:jc w:val="both"/>
        <w:rPr>
          <w:rFonts w:ascii="Bookman Old Style" w:hAnsi="Bookman Old Style"/>
          <w:sz w:val="14"/>
        </w:rPr>
      </w:pPr>
    </w:p>
    <w:p w:rsidR="0041254C" w:rsidRDefault="0041254C" w:rsidP="0041254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4E7E04">
        <w:rPr>
          <w:rFonts w:ascii="Bookman Old Style" w:hAnsi="Bookman Old Style"/>
          <w:i w:val="0"/>
          <w:sz w:val="20"/>
        </w:rPr>
        <w:t>Desarrollar las actividades administrativas u operativas financieras contables; que se llevan a cabo en la dependencia, a través de la ejecución de los procedimientos correspondientes, con el fin de apoyar y dar cumplimiento a los objetivos y metas establecidas del área.</w:t>
      </w:r>
    </w:p>
    <w:p w:rsidR="00432BBF" w:rsidRDefault="00432BBF" w:rsidP="00716668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357753" w:rsidRPr="00357753" w:rsidRDefault="00357753" w:rsidP="00357753"/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1254C" w:rsidRDefault="00540ED7" w:rsidP="00716668">
      <w:pPr>
        <w:suppressAutoHyphens/>
        <w:jc w:val="both"/>
        <w:rPr>
          <w:rFonts w:ascii="Bookman Old Style" w:hAnsi="Bookman Old Style"/>
          <w:sz w:val="16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>Recibir, ordenar y clasificar planillas, cheques, pago por prestaciones y cualquier otra información necesaria, a fin de que éstas puedan ser revisadas,  distribuidas y/o archivada.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>Entregar y recibir planillas de salario, alimentación</w:t>
      </w:r>
      <w:r>
        <w:rPr>
          <w:sz w:val="20"/>
        </w:rPr>
        <w:t>,</w:t>
      </w:r>
      <w:r w:rsidRPr="007D55F4">
        <w:rPr>
          <w:sz w:val="20"/>
        </w:rPr>
        <w:t xml:space="preserve"> transporte</w:t>
      </w:r>
      <w:r>
        <w:rPr>
          <w:sz w:val="20"/>
        </w:rPr>
        <w:t xml:space="preserve"> y</w:t>
      </w:r>
      <w:r w:rsidRPr="007D55F4">
        <w:rPr>
          <w:sz w:val="20"/>
        </w:rPr>
        <w:t xml:space="preserve"> </w:t>
      </w:r>
      <w:r>
        <w:rPr>
          <w:sz w:val="20"/>
        </w:rPr>
        <w:t xml:space="preserve">otras prestaciones al personal, </w:t>
      </w:r>
      <w:r w:rsidRPr="007D55F4">
        <w:rPr>
          <w:sz w:val="20"/>
        </w:rPr>
        <w:t xml:space="preserve">a fin de que sean </w:t>
      </w:r>
      <w:r>
        <w:rPr>
          <w:sz w:val="20"/>
        </w:rPr>
        <w:t>firmadas</w:t>
      </w:r>
      <w:r w:rsidRPr="007D55F4">
        <w:rPr>
          <w:sz w:val="20"/>
        </w:rPr>
        <w:t xml:space="preserve"> de manera oportuna </w:t>
      </w:r>
      <w:r>
        <w:rPr>
          <w:sz w:val="20"/>
        </w:rPr>
        <w:t>por las jefaturas de</w:t>
      </w:r>
      <w:r w:rsidRPr="007D55F4">
        <w:rPr>
          <w:sz w:val="20"/>
        </w:rPr>
        <w:t xml:space="preserve"> las dependencias</w:t>
      </w:r>
      <w:r>
        <w:rPr>
          <w:sz w:val="20"/>
        </w:rPr>
        <w:t xml:space="preserve"> a nivel nacional y resguardarse según lo establecido por la ley AFI</w:t>
      </w:r>
      <w:r w:rsidRPr="007D55F4">
        <w:rPr>
          <w:sz w:val="20"/>
        </w:rPr>
        <w:t xml:space="preserve">.  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>Dar seguimiento a inconsistencias en las planillas de pago, revisando y verificando que posea</w:t>
      </w:r>
      <w:r>
        <w:rPr>
          <w:sz w:val="20"/>
        </w:rPr>
        <w:t>n</w:t>
      </w:r>
      <w:r w:rsidRPr="007D55F4">
        <w:rPr>
          <w:sz w:val="20"/>
        </w:rPr>
        <w:t xml:space="preserve"> las firmas requeridas</w:t>
      </w:r>
      <w:r>
        <w:rPr>
          <w:sz w:val="20"/>
        </w:rPr>
        <w:t xml:space="preserve"> por normativa</w:t>
      </w:r>
      <w:r w:rsidRPr="007D55F4">
        <w:rPr>
          <w:sz w:val="20"/>
        </w:rPr>
        <w:t>, con el objetivo de contribuir con la identificación y posterior resolución de esos casos.</w:t>
      </w:r>
    </w:p>
    <w:p w:rsidR="00CC378C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CC378C">
        <w:rPr>
          <w:sz w:val="20"/>
        </w:rPr>
        <w:t>D</w:t>
      </w:r>
      <w:r>
        <w:rPr>
          <w:sz w:val="20"/>
        </w:rPr>
        <w:t>ar seguimiento a la gestión que realizan las cajas colectoras de las Sucursales Administrativas del ISSS, mediante el análisis y monitoreo de la información que genera el sistema informático oficial, para garantizar el registro oportuno y adecuado de los ingresos institucionales.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>Entregar cheques por</w:t>
      </w:r>
      <w:r w:rsidRPr="007D55F4">
        <w:rPr>
          <w:sz w:val="20"/>
        </w:rPr>
        <w:t xml:space="preserve"> </w:t>
      </w:r>
      <w:r>
        <w:rPr>
          <w:sz w:val="20"/>
        </w:rPr>
        <w:t xml:space="preserve">pagos extraordinarios de </w:t>
      </w:r>
      <w:r w:rsidRPr="007D55F4">
        <w:rPr>
          <w:sz w:val="20"/>
        </w:rPr>
        <w:t xml:space="preserve">salarios, devoluciones, bonificaciones, prima especial y aguinaldo a empleados de la Institución, así como a pensionados por </w:t>
      </w:r>
      <w:r>
        <w:rPr>
          <w:sz w:val="20"/>
        </w:rPr>
        <w:t>riesgos profesionales</w:t>
      </w:r>
      <w:r w:rsidRPr="007D55F4">
        <w:rPr>
          <w:sz w:val="20"/>
        </w:rPr>
        <w:t>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>Preparar la liquidación de salarios, alimentación/transporte y otras prestaciones</w:t>
      </w:r>
      <w:r>
        <w:rPr>
          <w:sz w:val="20"/>
        </w:rPr>
        <w:t xml:space="preserve"> del personal</w:t>
      </w:r>
      <w:r w:rsidRPr="007D55F4">
        <w:rPr>
          <w:sz w:val="20"/>
        </w:rPr>
        <w:t xml:space="preserve">, </w:t>
      </w:r>
      <w:r>
        <w:rPr>
          <w:sz w:val="20"/>
        </w:rPr>
        <w:t xml:space="preserve">así como del pago de pensiones, mediante la anulación de cheques, </w:t>
      </w:r>
      <w:r w:rsidRPr="007D55F4">
        <w:rPr>
          <w:sz w:val="20"/>
        </w:rPr>
        <w:t>para efectuar oportunamente, las operaciones contables correspondientes.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>Controlar y r</w:t>
      </w:r>
      <w:r w:rsidRPr="007D55F4">
        <w:rPr>
          <w:sz w:val="20"/>
        </w:rPr>
        <w:t xml:space="preserve">egistrar </w:t>
      </w:r>
      <w:r>
        <w:rPr>
          <w:sz w:val="20"/>
        </w:rPr>
        <w:t>oportunamente</w:t>
      </w:r>
      <w:r w:rsidRPr="007D55F4">
        <w:rPr>
          <w:sz w:val="20"/>
        </w:rPr>
        <w:t xml:space="preserve"> los cheques no </w:t>
      </w:r>
      <w:r>
        <w:rPr>
          <w:sz w:val="20"/>
        </w:rPr>
        <w:t>entregados a sus beneficiarios y cuya vigencia ha vencido</w:t>
      </w:r>
      <w:r w:rsidRPr="007D55F4">
        <w:rPr>
          <w:sz w:val="20"/>
        </w:rPr>
        <w:t xml:space="preserve">, con el propósito de realizar </w:t>
      </w:r>
      <w:r>
        <w:rPr>
          <w:sz w:val="20"/>
        </w:rPr>
        <w:t xml:space="preserve">los registros contables </w:t>
      </w:r>
      <w:r w:rsidRPr="007D55F4">
        <w:rPr>
          <w:sz w:val="20"/>
        </w:rPr>
        <w:t>correspondientes.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 xml:space="preserve">Verificar </w:t>
      </w:r>
      <w:r>
        <w:rPr>
          <w:sz w:val="20"/>
        </w:rPr>
        <w:t>y descargar de la</w:t>
      </w:r>
      <w:r w:rsidRPr="007D55F4">
        <w:rPr>
          <w:sz w:val="20"/>
        </w:rPr>
        <w:t xml:space="preserve"> página Web de las instituciones bancarias </w:t>
      </w:r>
      <w:r>
        <w:rPr>
          <w:sz w:val="20"/>
        </w:rPr>
        <w:t xml:space="preserve">del sistema financiero en las que se posee cuenta bancarias, </w:t>
      </w:r>
      <w:r w:rsidRPr="007D55F4">
        <w:rPr>
          <w:sz w:val="20"/>
        </w:rPr>
        <w:t xml:space="preserve">los archivos de texto </w:t>
      </w:r>
      <w:proofErr w:type="spellStart"/>
      <w:r>
        <w:rPr>
          <w:sz w:val="20"/>
        </w:rPr>
        <w:t>Multicash</w:t>
      </w:r>
      <w:proofErr w:type="spellEnd"/>
      <w:r>
        <w:rPr>
          <w:sz w:val="20"/>
        </w:rPr>
        <w:t xml:space="preserve"> que contienen </w:t>
      </w:r>
      <w:r w:rsidRPr="007D55F4">
        <w:rPr>
          <w:sz w:val="20"/>
        </w:rPr>
        <w:t xml:space="preserve"> </w:t>
      </w:r>
      <w:r>
        <w:rPr>
          <w:sz w:val="20"/>
        </w:rPr>
        <w:t xml:space="preserve">los </w:t>
      </w:r>
      <w:r w:rsidRPr="007D55F4">
        <w:rPr>
          <w:sz w:val="20"/>
        </w:rPr>
        <w:t>movimiento</w:t>
      </w:r>
      <w:r>
        <w:rPr>
          <w:sz w:val="20"/>
        </w:rPr>
        <w:t>s de fondos</w:t>
      </w:r>
      <w:r w:rsidRPr="007D55F4">
        <w:rPr>
          <w:sz w:val="20"/>
        </w:rPr>
        <w:t xml:space="preserve"> realizados por éstas, a fin de </w:t>
      </w:r>
      <w:r>
        <w:rPr>
          <w:sz w:val="20"/>
        </w:rPr>
        <w:t>contabilizar</w:t>
      </w:r>
      <w:r w:rsidRPr="007D55F4">
        <w:rPr>
          <w:sz w:val="20"/>
        </w:rPr>
        <w:t xml:space="preserve"> en el sistema informático </w:t>
      </w:r>
      <w:r>
        <w:rPr>
          <w:sz w:val="20"/>
        </w:rPr>
        <w:t xml:space="preserve">SAFISSS </w:t>
      </w:r>
      <w:r w:rsidRPr="007D55F4">
        <w:rPr>
          <w:sz w:val="20"/>
        </w:rPr>
        <w:t>dicha información.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357753" w:rsidRDefault="00357753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 xml:space="preserve">Registrar </w:t>
      </w:r>
      <w:r>
        <w:rPr>
          <w:sz w:val="20"/>
        </w:rPr>
        <w:t xml:space="preserve">en SAFISSS notas de cargo y notas de </w:t>
      </w:r>
      <w:r w:rsidRPr="007D55F4">
        <w:rPr>
          <w:sz w:val="20"/>
        </w:rPr>
        <w:t>abono</w:t>
      </w:r>
      <w:r>
        <w:rPr>
          <w:sz w:val="20"/>
        </w:rPr>
        <w:t xml:space="preserve"> bancarias</w:t>
      </w:r>
      <w:r w:rsidRPr="007D55F4">
        <w:rPr>
          <w:sz w:val="20"/>
        </w:rPr>
        <w:t xml:space="preserve">, </w:t>
      </w:r>
      <w:r>
        <w:rPr>
          <w:sz w:val="20"/>
        </w:rPr>
        <w:t xml:space="preserve">por </w:t>
      </w:r>
      <w:r w:rsidRPr="007D55F4">
        <w:rPr>
          <w:sz w:val="20"/>
        </w:rPr>
        <w:t>inconsistencias en pago de salarios u otras prestaciones</w:t>
      </w:r>
      <w:r>
        <w:rPr>
          <w:sz w:val="20"/>
        </w:rPr>
        <w:t xml:space="preserve"> del personal</w:t>
      </w:r>
      <w:r w:rsidRPr="007D55F4">
        <w:rPr>
          <w:sz w:val="20"/>
        </w:rPr>
        <w:t xml:space="preserve">, así como </w:t>
      </w:r>
      <w:r>
        <w:rPr>
          <w:sz w:val="20"/>
        </w:rPr>
        <w:t xml:space="preserve">por </w:t>
      </w:r>
      <w:r w:rsidRPr="007D55F4">
        <w:rPr>
          <w:sz w:val="20"/>
        </w:rPr>
        <w:t>pago de pensiones</w:t>
      </w:r>
      <w:r>
        <w:rPr>
          <w:sz w:val="20"/>
        </w:rPr>
        <w:t>; con el propósito de contabilizar oportunamente dichos movimientos de fondos.</w:t>
      </w:r>
    </w:p>
    <w:p w:rsidR="00CC378C" w:rsidRPr="0060331F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 xml:space="preserve">Controlar y contabilizar notas de abono por el pago que realizan los bancos en concepto de </w:t>
      </w:r>
      <w:r w:rsidRPr="007D55F4">
        <w:rPr>
          <w:sz w:val="20"/>
        </w:rPr>
        <w:t>intereses por inversiones financieras, a fin de analizarlas, registrarlas en el sistema y generar asientos contables.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 xml:space="preserve">Elaborar </w:t>
      </w:r>
      <w:r>
        <w:rPr>
          <w:sz w:val="20"/>
        </w:rPr>
        <w:t>a</w:t>
      </w:r>
      <w:r w:rsidRPr="007D55F4">
        <w:rPr>
          <w:sz w:val="20"/>
        </w:rPr>
        <w:t xml:space="preserve">nteproyectos de </w:t>
      </w:r>
      <w:r>
        <w:rPr>
          <w:sz w:val="20"/>
        </w:rPr>
        <w:t>a</w:t>
      </w:r>
      <w:r w:rsidRPr="007D55F4">
        <w:rPr>
          <w:sz w:val="20"/>
        </w:rPr>
        <w:t>cuerdos de Dirección General, para el funcionamiento de Fondos Circulantes y Cajas Chicas a nivel nacional, con el objetivo de gestionar la autorización para los nombramientos oficiales del personal a manejar</w:t>
      </w:r>
      <w:r>
        <w:rPr>
          <w:sz w:val="20"/>
        </w:rPr>
        <w:t>an</w:t>
      </w:r>
      <w:r w:rsidRPr="007D55F4">
        <w:rPr>
          <w:sz w:val="20"/>
        </w:rPr>
        <w:t xml:space="preserve"> dichos fondos.</w:t>
      </w:r>
    </w:p>
    <w:p w:rsidR="00CC378C" w:rsidRPr="004240C0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 xml:space="preserve">Realizar análisis a la gestión de pagos para elaborar anteproyectos de acuerdos de Consejo Directivo, mediante los cuales se creen o modifiquen los montos, límites de pago y destino de los Fondos Circulantes y Cajas Chicas, con el fin de lograr optimizar el proceso de pagos a proveedores a nivel local. </w:t>
      </w:r>
    </w:p>
    <w:p w:rsidR="00CC378C" w:rsidRPr="00231D86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 xml:space="preserve">Controlar mediante los registros contables y monitoreo financiero a nivel local, la gestión que realizan los Fondos Circulantes y Cajas Chicas, con el propósito de garantizar la aplicabilidad de la normativa y la transparencia </w:t>
      </w:r>
      <w:r w:rsidRPr="00231D86">
        <w:rPr>
          <w:sz w:val="20"/>
        </w:rPr>
        <w:t>correspondiente</w:t>
      </w:r>
      <w:r>
        <w:rPr>
          <w:sz w:val="20"/>
        </w:rPr>
        <w:t>.</w:t>
      </w:r>
    </w:p>
    <w:p w:rsidR="00CC378C" w:rsidRPr="00B46563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 xml:space="preserve">Realizar procesos de capacitación en el uso del sistema informático y en la aplicación de la normativa relacionada, con el fin inducir o fortalecer el conocimiento de los encargados de la operatividad de Fondos Circulantes y Cajas Chicas.  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 xml:space="preserve">Registrar movimientos diarios </w:t>
      </w:r>
      <w:r w:rsidRPr="002E2335">
        <w:rPr>
          <w:sz w:val="20"/>
        </w:rPr>
        <w:t xml:space="preserve">de fondos </w:t>
      </w:r>
      <w:r w:rsidRPr="007D55F4">
        <w:rPr>
          <w:sz w:val="20"/>
        </w:rPr>
        <w:t>en los libros contables correspondientes, con el objetivo de disponer de información  actualizada, que facilite la consulta por parte de las instancias pertinentes</w:t>
      </w:r>
      <w:r>
        <w:rPr>
          <w:sz w:val="20"/>
        </w:rPr>
        <w:t xml:space="preserve"> y el nivel suficiente de control que exigen las distintas auditorias</w:t>
      </w:r>
      <w:r w:rsidRPr="007D55F4">
        <w:rPr>
          <w:sz w:val="20"/>
        </w:rPr>
        <w:t>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 xml:space="preserve">Registrar en el sistema informático las liquidaciones de órdenes de pago </w:t>
      </w:r>
      <w:r>
        <w:rPr>
          <w:sz w:val="20"/>
        </w:rPr>
        <w:t xml:space="preserve">de Subsidios por Incapacidad Temporal y </w:t>
      </w:r>
      <w:r w:rsidRPr="007D55F4">
        <w:rPr>
          <w:sz w:val="20"/>
        </w:rPr>
        <w:t xml:space="preserve">por </w:t>
      </w:r>
      <w:r>
        <w:rPr>
          <w:sz w:val="20"/>
        </w:rPr>
        <w:t>A</w:t>
      </w:r>
      <w:r w:rsidRPr="007D55F4">
        <w:rPr>
          <w:sz w:val="20"/>
        </w:rPr>
        <w:t xml:space="preserve">uxilio de </w:t>
      </w:r>
      <w:r>
        <w:rPr>
          <w:sz w:val="20"/>
        </w:rPr>
        <w:t>S</w:t>
      </w:r>
      <w:r w:rsidRPr="007D55F4">
        <w:rPr>
          <w:sz w:val="20"/>
        </w:rPr>
        <w:t xml:space="preserve">epelio, a fin de controlar la realización de los </w:t>
      </w:r>
      <w:r>
        <w:rPr>
          <w:sz w:val="20"/>
        </w:rPr>
        <w:t>pagos</w:t>
      </w:r>
      <w:r w:rsidRPr="007D55F4">
        <w:rPr>
          <w:sz w:val="20"/>
        </w:rPr>
        <w:t xml:space="preserve"> de la prestación a los beneficiarios</w:t>
      </w:r>
      <w:r>
        <w:rPr>
          <w:sz w:val="20"/>
        </w:rPr>
        <w:t xml:space="preserve"> y su contabilización oportuna</w:t>
      </w:r>
      <w:r w:rsidRPr="007D55F4">
        <w:rPr>
          <w:sz w:val="20"/>
        </w:rPr>
        <w:t>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D55F4">
        <w:rPr>
          <w:sz w:val="20"/>
        </w:rPr>
        <w:t xml:space="preserve">Elaborar informes </w:t>
      </w:r>
      <w:r>
        <w:rPr>
          <w:sz w:val="20"/>
        </w:rPr>
        <w:t xml:space="preserve">financieros </w:t>
      </w:r>
      <w:r w:rsidRPr="007D55F4">
        <w:rPr>
          <w:sz w:val="20"/>
        </w:rPr>
        <w:t>de los diferentes rub</w:t>
      </w:r>
      <w:r>
        <w:rPr>
          <w:sz w:val="20"/>
        </w:rPr>
        <w:t>r</w:t>
      </w:r>
      <w:r w:rsidRPr="007D55F4">
        <w:rPr>
          <w:sz w:val="20"/>
        </w:rPr>
        <w:t xml:space="preserve">os manejados en </w:t>
      </w:r>
      <w:r>
        <w:rPr>
          <w:sz w:val="20"/>
        </w:rPr>
        <w:t>la Institución</w:t>
      </w:r>
      <w:r w:rsidRPr="007D55F4">
        <w:rPr>
          <w:sz w:val="20"/>
        </w:rPr>
        <w:t>, a fin de disponer de la información de manera oportuna, para su remisión a las entidades gubernamentales correspondientes en los tiempos previamente estipulados.</w:t>
      </w:r>
    </w:p>
    <w:p w:rsidR="00CC378C" w:rsidRPr="004009C1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>Preparar informes mensuales de Impuestos Fiscales y demás Fondos Ajenos,  mediante la utilización del sistema informático oficial, con el propósito de realizar los pagos a las instituciones beneficiarias, en los plazos legales y previamente establecidos.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P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A36DB">
        <w:rPr>
          <w:sz w:val="20"/>
        </w:rPr>
        <w:t>Elaborar y distribuir cuadros de</w:t>
      </w:r>
      <w:r w:rsidRPr="007D55F4">
        <w:rPr>
          <w:sz w:val="20"/>
        </w:rPr>
        <w:t xml:space="preserve"> información a las Secciones involucradas; a fin de efectuar de </w:t>
      </w:r>
      <w:r w:rsidRPr="00CC378C">
        <w:rPr>
          <w:sz w:val="20"/>
        </w:rPr>
        <w:t>forma oportuna la emisión y liquidación de salarios, pensiones, descuento y otros.</w:t>
      </w:r>
    </w:p>
    <w:p w:rsidR="00CC378C" w:rsidRPr="009F7B87" w:rsidRDefault="00CC378C" w:rsidP="00CC378C">
      <w:pPr>
        <w:pStyle w:val="Prrafodelista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 xml:space="preserve">Realizar procesos de conciliación de cuentas, mediante la información que proporciona el sistema informático oficial y demás libros de control, para asegurar el registro correcto de determinados hechos económicos que se realizan. </w:t>
      </w:r>
    </w:p>
    <w:p w:rsidR="00CC378C" w:rsidRDefault="00CC378C" w:rsidP="00CC378C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CC378C" w:rsidRPr="007C72FD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C72FD">
        <w:rPr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CC378C" w:rsidRDefault="00CC378C" w:rsidP="00CC378C">
      <w:pPr>
        <w:pStyle w:val="Default"/>
        <w:rPr>
          <w:sz w:val="20"/>
          <w:szCs w:val="18"/>
        </w:rPr>
      </w:pPr>
    </w:p>
    <w:p w:rsidR="00357753" w:rsidRDefault="00357753" w:rsidP="00CC378C">
      <w:pPr>
        <w:pStyle w:val="Default"/>
        <w:rPr>
          <w:sz w:val="12"/>
          <w:szCs w:val="18"/>
        </w:rPr>
      </w:pPr>
    </w:p>
    <w:p w:rsidR="00705120" w:rsidRPr="00705120" w:rsidRDefault="00705120" w:rsidP="00CC378C">
      <w:pPr>
        <w:pStyle w:val="Default"/>
        <w:rPr>
          <w:sz w:val="20"/>
          <w:szCs w:val="18"/>
        </w:rPr>
      </w:pPr>
    </w:p>
    <w:p w:rsidR="00CC378C" w:rsidRPr="007C72FD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C72FD">
        <w:rPr>
          <w:sz w:val="20"/>
        </w:rPr>
        <w:t xml:space="preserve">Elaborar y entregar mensualmente Indicadores de gestión, a fin de proporcionar información del trabajo realizado en la Sección. </w:t>
      </w:r>
    </w:p>
    <w:p w:rsidR="00630C08" w:rsidRPr="004D5D16" w:rsidRDefault="00630C08" w:rsidP="00CC378C">
      <w:pPr>
        <w:pStyle w:val="Default"/>
        <w:rPr>
          <w:sz w:val="20"/>
          <w:szCs w:val="18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C378C" w:rsidRPr="004D5D16" w:rsidRDefault="00CC378C" w:rsidP="00CC37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  <w:szCs w:val="18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Ingresar datos al sistema de información específica del área, a fin de procesar o mantener actualizados los registros. </w:t>
      </w:r>
    </w:p>
    <w:p w:rsidR="00CC378C" w:rsidRPr="004D5D16" w:rsidRDefault="00CC378C" w:rsidP="00CC37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  <w:szCs w:val="18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Dar a conocer al jefe los resultados de sus actividades ya sea periódicamente o atendiendo requerimientos de este, a fin de que sirvan como insumo para la generación de reportes. </w:t>
      </w:r>
    </w:p>
    <w:p w:rsidR="00CC378C" w:rsidRPr="004D5D16" w:rsidRDefault="00CC378C" w:rsidP="00CC37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Llevar registros actualizados de los trámites y/o </w:t>
      </w:r>
      <w:r>
        <w:rPr>
          <w:sz w:val="20"/>
        </w:rPr>
        <w:t>procesos</w:t>
      </w:r>
      <w:r w:rsidRPr="007F7FFC">
        <w:rPr>
          <w:sz w:val="20"/>
        </w:rPr>
        <w:t xml:space="preserve"> realizados, como mecanismo para la generación de </w:t>
      </w:r>
      <w:r>
        <w:rPr>
          <w:sz w:val="20"/>
        </w:rPr>
        <w:t>información del área</w:t>
      </w:r>
      <w:r w:rsidRPr="007F7FFC">
        <w:rPr>
          <w:sz w:val="20"/>
        </w:rPr>
        <w:t xml:space="preserve">. </w:t>
      </w:r>
    </w:p>
    <w:p w:rsidR="00CC378C" w:rsidRDefault="00CC378C" w:rsidP="00CC37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Dar seguimiento a las actividades asignadas, a través de la aplicación de los procedimientos establecidos, con el fin de cumplir con las metas del área. </w:t>
      </w:r>
    </w:p>
    <w:p w:rsidR="00CC378C" w:rsidRPr="007F7FFC" w:rsidRDefault="00CC378C" w:rsidP="00CC37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Atender consultas, brindando información oportunamente, para solventar las inquietudes de los usuarios. </w:t>
      </w:r>
    </w:p>
    <w:p w:rsidR="00CC378C" w:rsidRPr="007F7FFC" w:rsidRDefault="00CC378C" w:rsidP="00CC378C">
      <w:pPr>
        <w:pStyle w:val="Default"/>
        <w:rPr>
          <w:sz w:val="20"/>
        </w:rPr>
      </w:pPr>
    </w:p>
    <w:p w:rsidR="00CC378C" w:rsidRPr="007F7FF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F7FFC">
        <w:rPr>
          <w:sz w:val="20"/>
        </w:rPr>
        <w:t xml:space="preserve">Colaborar con la inducción de personal nuevo, dando a conocer los procesos y/o funciones, con el fin de que se involucre en el trabajo del área. </w:t>
      </w:r>
    </w:p>
    <w:p w:rsidR="00CC378C" w:rsidRPr="00EC6FC4" w:rsidRDefault="00CC378C" w:rsidP="00CC378C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C378C" w:rsidRDefault="00CC378C" w:rsidP="00CC378C">
      <w:pPr>
        <w:pStyle w:val="Default"/>
        <w:numPr>
          <w:ilvl w:val="0"/>
          <w:numId w:val="27"/>
        </w:numPr>
        <w:suppressAutoHyphens/>
        <w:adjustRightInd/>
        <w:jc w:val="both"/>
        <w:rPr>
          <w:sz w:val="20"/>
        </w:rPr>
      </w:pPr>
      <w:r w:rsidRPr="007F7FFC">
        <w:rPr>
          <w:sz w:val="20"/>
        </w:rPr>
        <w:t>Apoyar al área de trabajo cuando sea necesario, realizando actividades para suplir ausencias de personal o situaciones de urgencia.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otras actividades encomendadas por la jefatura inmediata.</w:t>
      </w:r>
    </w:p>
    <w:p w:rsidR="00630C08" w:rsidRPr="00716668" w:rsidRDefault="00630C0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1666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7166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A60EE" w:rsidRDefault="00EA60EE" w:rsidP="00EA60EE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343831">
        <w:rPr>
          <w:sz w:val="20"/>
          <w:szCs w:val="20"/>
        </w:rPr>
        <w:t xml:space="preserve">Ejecución efectiva de </w:t>
      </w:r>
      <w:r>
        <w:rPr>
          <w:sz w:val="20"/>
          <w:szCs w:val="20"/>
        </w:rPr>
        <w:t xml:space="preserve">gestiones y </w:t>
      </w:r>
      <w:r w:rsidRPr="00343831">
        <w:rPr>
          <w:sz w:val="20"/>
          <w:szCs w:val="20"/>
        </w:rPr>
        <w:t>operaciones contables</w:t>
      </w:r>
      <w:r>
        <w:rPr>
          <w:sz w:val="20"/>
          <w:szCs w:val="20"/>
        </w:rPr>
        <w:t>.</w:t>
      </w:r>
      <w:r w:rsidRPr="00343831">
        <w:rPr>
          <w:sz w:val="20"/>
          <w:szCs w:val="20"/>
        </w:rPr>
        <w:t xml:space="preserve"> </w:t>
      </w:r>
    </w:p>
    <w:p w:rsidR="00EA60EE" w:rsidRDefault="00EA60EE" w:rsidP="00EA60EE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FE1A0B">
        <w:rPr>
          <w:sz w:val="20"/>
          <w:szCs w:val="20"/>
        </w:rPr>
        <w:t>Actualización efectiva de los libros de control de pagos</w:t>
      </w:r>
      <w:r>
        <w:rPr>
          <w:sz w:val="20"/>
          <w:szCs w:val="20"/>
        </w:rPr>
        <w:t>,</w:t>
      </w:r>
      <w:r w:rsidRPr="00FE1A0B">
        <w:rPr>
          <w:sz w:val="20"/>
          <w:szCs w:val="20"/>
        </w:rPr>
        <w:t xml:space="preserve"> liquidaciones</w:t>
      </w:r>
      <w:r>
        <w:rPr>
          <w:sz w:val="20"/>
          <w:szCs w:val="20"/>
        </w:rPr>
        <w:t xml:space="preserve"> y demás gestiones financieras</w:t>
      </w:r>
      <w:r w:rsidRPr="00FE1A0B">
        <w:rPr>
          <w:sz w:val="20"/>
          <w:szCs w:val="20"/>
        </w:rPr>
        <w:t>.</w:t>
      </w:r>
    </w:p>
    <w:p w:rsidR="00EA60EE" w:rsidRPr="0087753E" w:rsidRDefault="00EA60EE" w:rsidP="00EA60EE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>
        <w:rPr>
          <w:sz w:val="20"/>
          <w:lang w:eastAsia="en-US"/>
        </w:rPr>
        <w:t>Preparación oportuna de informes financieros que generan pagos a terceros.</w:t>
      </w:r>
    </w:p>
    <w:p w:rsidR="00EA60EE" w:rsidRPr="0087753E" w:rsidRDefault="00EA60EE" w:rsidP="00EA60EE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>
        <w:rPr>
          <w:sz w:val="20"/>
          <w:lang w:eastAsia="en-US"/>
        </w:rPr>
        <w:t>Aplicación adecuada de leyes y normas que regulan la gestión financiera que se realiza en el área.</w:t>
      </w:r>
    </w:p>
    <w:p w:rsidR="00EA60EE" w:rsidRPr="00FE1A0B" w:rsidRDefault="00EA60EE" w:rsidP="00EA60EE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>
        <w:rPr>
          <w:sz w:val="20"/>
          <w:lang w:eastAsia="en-US"/>
        </w:rPr>
        <w:t>Control efectivo en la gestión de los Fondos Circulantes y Cajas Chicas a nivel nacional.</w:t>
      </w:r>
    </w:p>
    <w:p w:rsidR="00705120" w:rsidRDefault="00705120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3577B" w:rsidRPr="0023577B" w:rsidRDefault="0023577B" w:rsidP="00716668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de Ética Gubernamental.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Reglamentos del ISSS.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Manual de Normas y Procedimientos del Área.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 AFI. (Ley Orgánica de Administración Financiera del Estado). </w:t>
      </w:r>
    </w:p>
    <w:p w:rsidR="00182270" w:rsidRDefault="0018227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57753" w:rsidRDefault="00357753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9A3E5B" w:rsidRDefault="009A3E5B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05120" w:rsidRPr="00A560A8" w:rsidRDefault="00705120" w:rsidP="00705120">
      <w:pPr>
        <w:pStyle w:val="Default"/>
        <w:numPr>
          <w:ilvl w:val="0"/>
          <w:numId w:val="31"/>
        </w:numPr>
        <w:suppressAutoHyphens/>
        <w:jc w:val="both"/>
        <w:rPr>
          <w:color w:val="000000" w:themeColor="text1"/>
          <w:sz w:val="20"/>
          <w:szCs w:val="20"/>
        </w:rPr>
      </w:pPr>
      <w:r w:rsidRPr="00A560A8">
        <w:rPr>
          <w:color w:val="000000" w:themeColor="text1"/>
          <w:sz w:val="20"/>
          <w:szCs w:val="20"/>
        </w:rPr>
        <w:t>Manual de Operación de Fondos Circulantes y Cajas Chicas.</w:t>
      </w:r>
    </w:p>
    <w:p w:rsidR="00705120" w:rsidRPr="00A560A8" w:rsidRDefault="00705120" w:rsidP="00705120">
      <w:pPr>
        <w:pStyle w:val="Default"/>
        <w:numPr>
          <w:ilvl w:val="0"/>
          <w:numId w:val="31"/>
        </w:numPr>
        <w:suppressAutoHyphens/>
        <w:jc w:val="both"/>
        <w:rPr>
          <w:color w:val="000000" w:themeColor="text1"/>
          <w:sz w:val="20"/>
          <w:szCs w:val="20"/>
        </w:rPr>
      </w:pPr>
      <w:r w:rsidRPr="00A560A8">
        <w:rPr>
          <w:color w:val="000000" w:themeColor="text1"/>
          <w:sz w:val="20"/>
          <w:szCs w:val="20"/>
        </w:rPr>
        <w:t>Manual de Compras por Libre Gestión.</w:t>
      </w:r>
    </w:p>
    <w:p w:rsidR="00705120" w:rsidRPr="00A560A8" w:rsidRDefault="00705120" w:rsidP="00705120">
      <w:pPr>
        <w:pStyle w:val="Default"/>
        <w:numPr>
          <w:ilvl w:val="0"/>
          <w:numId w:val="31"/>
        </w:numPr>
        <w:suppressAutoHyphens/>
        <w:jc w:val="both"/>
        <w:rPr>
          <w:rFonts w:cs="Arial"/>
          <w:i/>
          <w:iCs/>
          <w:color w:val="000000" w:themeColor="text1"/>
          <w:sz w:val="20"/>
        </w:rPr>
      </w:pPr>
      <w:r w:rsidRPr="00A560A8">
        <w:rPr>
          <w:color w:val="000000" w:themeColor="text1"/>
          <w:sz w:val="20"/>
          <w:szCs w:val="20"/>
        </w:rPr>
        <w:t>Normas Técnicas de Control Interno Específicas del ISSS.</w:t>
      </w:r>
    </w:p>
    <w:p w:rsidR="00705120" w:rsidRPr="00716668" w:rsidRDefault="0070512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3577B">
        <w:rPr>
          <w:rFonts w:ascii="Bookman Old Style" w:hAnsi="Bookman Old Style" w:cs="Arial"/>
          <w:i w:val="0"/>
          <w:iCs/>
          <w:sz w:val="20"/>
        </w:rPr>
        <w:t xml:space="preserve">Dinero, cheques 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A3E5B">
        <w:rPr>
          <w:rFonts w:ascii="Bookman Old Style" w:hAnsi="Bookman Old Style" w:cs="Tahoma"/>
          <w:i w:val="0"/>
          <w:sz w:val="20"/>
          <w:lang w:val="es-CL"/>
        </w:rPr>
        <w:t xml:space="preserve"> Registros Contables, Archivos Contables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601149" w:rsidRPr="00716668" w:rsidRDefault="00601149" w:rsidP="00601149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716668" w:rsidRP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 de contabilidad gubernamental.</w:t>
      </w:r>
    </w:p>
    <w:p w:rsidR="007F0BBE" w:rsidRPr="00716668" w:rsidRDefault="007F0BBE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Un año, en puestos administrativos, preferentemente en el área Financiera.</w:t>
      </w:r>
      <w:bookmarkStart w:id="0" w:name="_GoBack"/>
      <w:bookmarkEnd w:id="0"/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94" w:rsidRDefault="00422294">
      <w:pPr>
        <w:spacing w:line="20" w:lineRule="exact"/>
      </w:pPr>
    </w:p>
  </w:endnote>
  <w:endnote w:type="continuationSeparator" w:id="0">
    <w:p w:rsidR="00422294" w:rsidRDefault="00422294"/>
  </w:endnote>
  <w:endnote w:type="continuationNotice" w:id="1">
    <w:p w:rsidR="00422294" w:rsidRDefault="00422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01149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71666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94" w:rsidRDefault="00422294">
      <w:r>
        <w:separator/>
      </w:r>
    </w:p>
  </w:footnote>
  <w:footnote w:type="continuationSeparator" w:id="0">
    <w:p w:rsidR="00422294" w:rsidRDefault="00422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37E07"/>
    <w:multiLevelType w:val="hybridMultilevel"/>
    <w:tmpl w:val="3A7AC6CA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4"/>
  </w:num>
  <w:num w:numId="4">
    <w:abstractNumId w:val="27"/>
  </w:num>
  <w:num w:numId="5">
    <w:abstractNumId w:val="11"/>
  </w:num>
  <w:num w:numId="6">
    <w:abstractNumId w:val="13"/>
  </w:num>
  <w:num w:numId="7">
    <w:abstractNumId w:val="25"/>
  </w:num>
  <w:num w:numId="8">
    <w:abstractNumId w:val="26"/>
  </w:num>
  <w:num w:numId="9">
    <w:abstractNumId w:val="31"/>
  </w:num>
  <w:num w:numId="10">
    <w:abstractNumId w:val="1"/>
  </w:num>
  <w:num w:numId="11">
    <w:abstractNumId w:val="7"/>
  </w:num>
  <w:num w:numId="12">
    <w:abstractNumId w:val="21"/>
  </w:num>
  <w:num w:numId="13">
    <w:abstractNumId w:val="20"/>
  </w:num>
  <w:num w:numId="14">
    <w:abstractNumId w:val="12"/>
  </w:num>
  <w:num w:numId="15">
    <w:abstractNumId w:val="14"/>
  </w:num>
  <w:num w:numId="16">
    <w:abstractNumId w:val="4"/>
  </w:num>
  <w:num w:numId="17">
    <w:abstractNumId w:val="28"/>
  </w:num>
  <w:num w:numId="18">
    <w:abstractNumId w:val="9"/>
  </w:num>
  <w:num w:numId="19">
    <w:abstractNumId w:val="22"/>
  </w:num>
  <w:num w:numId="20">
    <w:abstractNumId w:val="8"/>
  </w:num>
  <w:num w:numId="21">
    <w:abstractNumId w:val="29"/>
  </w:num>
  <w:num w:numId="22">
    <w:abstractNumId w:val="6"/>
  </w:num>
  <w:num w:numId="23">
    <w:abstractNumId w:val="3"/>
  </w:num>
  <w:num w:numId="24">
    <w:abstractNumId w:val="6"/>
  </w:num>
  <w:num w:numId="25">
    <w:abstractNumId w:val="15"/>
  </w:num>
  <w:num w:numId="26">
    <w:abstractNumId w:val="19"/>
  </w:num>
  <w:num w:numId="27">
    <w:abstractNumId w:val="5"/>
  </w:num>
  <w:num w:numId="28">
    <w:abstractNumId w:val="2"/>
  </w:num>
  <w:num w:numId="29">
    <w:abstractNumId w:val="10"/>
  </w:num>
  <w:num w:numId="30">
    <w:abstractNumId w:val="0"/>
  </w:num>
  <w:num w:numId="31">
    <w:abstractNumId w:val="30"/>
  </w:num>
  <w:num w:numId="32">
    <w:abstractNumId w:val="17"/>
  </w:num>
  <w:num w:numId="3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77B"/>
    <w:rsid w:val="00235881"/>
    <w:rsid w:val="00247461"/>
    <w:rsid w:val="0025032E"/>
    <w:rsid w:val="002513AF"/>
    <w:rsid w:val="002649C1"/>
    <w:rsid w:val="0029781A"/>
    <w:rsid w:val="002A4805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57753"/>
    <w:rsid w:val="003606DA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54C"/>
    <w:rsid w:val="004128C7"/>
    <w:rsid w:val="00412A73"/>
    <w:rsid w:val="004221A8"/>
    <w:rsid w:val="00422294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1149"/>
    <w:rsid w:val="0060333A"/>
    <w:rsid w:val="00604080"/>
    <w:rsid w:val="00607F83"/>
    <w:rsid w:val="00624231"/>
    <w:rsid w:val="00630C08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D6ADB"/>
    <w:rsid w:val="006E3A81"/>
    <w:rsid w:val="006F253D"/>
    <w:rsid w:val="006F4C9A"/>
    <w:rsid w:val="0070362C"/>
    <w:rsid w:val="00705120"/>
    <w:rsid w:val="00714F51"/>
    <w:rsid w:val="00716668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2AA2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3E5B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10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C378C"/>
    <w:rsid w:val="00CD0B72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4654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60E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50E56-3ACF-44E5-99A9-145077CD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1330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2012-03-02T15:52:00Z</cp:lastPrinted>
  <dcterms:created xsi:type="dcterms:W3CDTF">2014-08-19T19:06:00Z</dcterms:created>
  <dcterms:modified xsi:type="dcterms:W3CDTF">2014-08-19T20:27:00Z</dcterms:modified>
</cp:coreProperties>
</file>